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FE323B" w:rsidRDefault="00D62EF3" w:rsidP="006D4E11">
      <w:pPr>
        <w:pStyle w:val="berschrift1"/>
        <w:spacing w:after="240"/>
        <w:rPr>
          <w:rFonts w:ascii="Arial" w:hAnsi="Arial" w:cs="Arial"/>
          <w:lang w:val="de-CH"/>
        </w:rPr>
      </w:pPr>
      <w:r>
        <w:rPr>
          <w:noProof/>
        </w:rPr>
        <w:pict>
          <v:shape id="Grafik 1" o:spid="_x0000_s2050" type="#_x0000_t75" alt="" style="position:absolute;margin-left:365.6pt;margin-top:16.1pt;width:93.75pt;height:62.25pt;z-index:251657728;visibility:visible;mso-wrap-edited:f;mso-width-percent:0;mso-height-percent:0;mso-width-percent:0;mso-height-percent:0">
            <v:imagedata r:id="rId7" o:title=""/>
          </v:shape>
        </w:pict>
      </w:r>
      <w:r w:rsidR="006D4E11" w:rsidRPr="00FE323B">
        <w:rPr>
          <w:rFonts w:ascii="Arial" w:hAnsi="Arial" w:cs="Arial"/>
          <w:lang w:val="de-CH"/>
        </w:rPr>
        <w:t>Ausschreibungstext</w:t>
      </w:r>
      <w:r w:rsidR="00E5779A" w:rsidRPr="00FE323B">
        <w:rPr>
          <w:b w:val="0"/>
          <w:sz w:val="24"/>
          <w:lang w:val="de-CH" w:eastAsia="de-CH"/>
        </w:rPr>
        <w:t xml:space="preserve"> </w:t>
      </w:r>
    </w:p>
    <w:p w:rsidR="00D00BF0" w:rsidRPr="00FE323B" w:rsidRDefault="005F796A" w:rsidP="006D4E11">
      <w:pPr>
        <w:pStyle w:val="berschrift1"/>
        <w:spacing w:after="240"/>
        <w:rPr>
          <w:rFonts w:ascii="Arial" w:hAnsi="Arial" w:cs="Arial"/>
          <w:szCs w:val="28"/>
          <w:lang w:val="de-CH"/>
        </w:rPr>
      </w:pPr>
      <w:r w:rsidRPr="00FE323B">
        <w:rPr>
          <w:rFonts w:ascii="Arial" w:hAnsi="Arial" w:cs="Arial"/>
          <w:szCs w:val="28"/>
          <w:lang w:val="de-CH"/>
        </w:rPr>
        <w:t>Präsenz</w:t>
      </w:r>
      <w:r w:rsidR="00604C66" w:rsidRPr="00FE323B">
        <w:rPr>
          <w:rFonts w:ascii="Arial" w:hAnsi="Arial" w:cs="Arial"/>
          <w:szCs w:val="28"/>
          <w:lang w:val="de-CH"/>
        </w:rPr>
        <w:t>melder</w:t>
      </w:r>
      <w:r w:rsidR="006D4E11" w:rsidRPr="00FE323B">
        <w:rPr>
          <w:rFonts w:ascii="Arial" w:hAnsi="Arial" w:cs="Arial"/>
          <w:szCs w:val="28"/>
          <w:lang w:val="de-CH"/>
        </w:rPr>
        <w:t xml:space="preserve"> </w:t>
      </w:r>
      <w:r w:rsidR="00E006DC" w:rsidRPr="00FE323B">
        <w:rPr>
          <w:rFonts w:ascii="Arial" w:hAnsi="Arial" w:cs="Arial"/>
          <w:szCs w:val="28"/>
          <w:lang w:val="de-CH"/>
        </w:rPr>
        <w:t>the</w:t>
      </w:r>
      <w:r w:rsidR="00FE432D">
        <w:rPr>
          <w:rFonts w:ascii="Arial" w:hAnsi="Arial" w:cs="Arial"/>
          <w:szCs w:val="28"/>
          <w:lang w:val="de-CH"/>
        </w:rPr>
        <w:t>Ronda</w:t>
      </w:r>
      <w:r w:rsidR="00E006DC" w:rsidRPr="00FE323B">
        <w:rPr>
          <w:rFonts w:ascii="Arial" w:hAnsi="Arial" w:cs="Arial"/>
          <w:szCs w:val="28"/>
          <w:lang w:val="de-CH"/>
        </w:rPr>
        <w:t xml:space="preserve"> </w:t>
      </w:r>
      <w:r w:rsidR="00FE432D">
        <w:rPr>
          <w:rFonts w:ascii="Arial" w:hAnsi="Arial" w:cs="Arial"/>
          <w:szCs w:val="28"/>
          <w:lang w:val="de-CH"/>
        </w:rPr>
        <w:t>S</w:t>
      </w:r>
      <w:r w:rsidR="00567DFB" w:rsidRPr="00FE323B">
        <w:rPr>
          <w:rFonts w:ascii="Arial" w:hAnsi="Arial" w:cs="Arial"/>
          <w:szCs w:val="28"/>
          <w:lang w:val="de-CH"/>
        </w:rPr>
        <w:t>360 KNX</w:t>
      </w:r>
      <w:r w:rsidR="006F477C" w:rsidRPr="00FE323B">
        <w:rPr>
          <w:rFonts w:ascii="Arial" w:hAnsi="Arial" w:cs="Arial"/>
          <w:szCs w:val="28"/>
          <w:lang w:val="de-CH"/>
        </w:rPr>
        <w:t xml:space="preserve"> </w:t>
      </w:r>
      <w:r w:rsidR="002A1DD4">
        <w:rPr>
          <w:rFonts w:ascii="Arial" w:hAnsi="Arial" w:cs="Arial"/>
          <w:szCs w:val="28"/>
          <w:lang w:val="de-CH"/>
        </w:rPr>
        <w:t>FLAT DE</w:t>
      </w:r>
      <w:r w:rsidR="00604C66" w:rsidRPr="00FE323B">
        <w:rPr>
          <w:rFonts w:ascii="Arial" w:hAnsi="Arial" w:cs="Arial"/>
          <w:szCs w:val="28"/>
          <w:lang w:val="de-CH"/>
        </w:rPr>
        <w:t xml:space="preserve"> </w:t>
      </w:r>
      <w:r w:rsidR="00616195" w:rsidRPr="00FE323B">
        <w:rPr>
          <w:rFonts w:ascii="Arial" w:hAnsi="Arial" w:cs="Arial"/>
          <w:szCs w:val="28"/>
          <w:lang w:val="de-CH"/>
        </w:rPr>
        <w:t>WH</w:t>
      </w:r>
    </w:p>
    <w:p w:rsidR="009211A7" w:rsidRPr="00FE432D" w:rsidRDefault="00FE323B" w:rsidP="00FE323B">
      <w:pPr>
        <w:spacing w:after="40"/>
        <w:rPr>
          <w:rFonts w:ascii="Arial" w:hAnsi="Arial" w:cs="Arial"/>
          <w:b/>
          <w:sz w:val="20"/>
          <w:lang w:val="en-GB"/>
        </w:rPr>
      </w:pPr>
      <w:r w:rsidRPr="00FE432D">
        <w:rPr>
          <w:rFonts w:ascii="Arial" w:hAnsi="Arial" w:cs="Arial"/>
          <w:b/>
          <w:sz w:val="20"/>
          <w:lang w:val="en-GB"/>
        </w:rPr>
        <w:t>Bestell-Nr. Weiss</w:t>
      </w:r>
      <w:r w:rsidR="00567DFB" w:rsidRPr="00FE432D">
        <w:rPr>
          <w:rFonts w:ascii="Arial" w:hAnsi="Arial" w:cs="Arial"/>
          <w:b/>
          <w:sz w:val="20"/>
          <w:lang w:val="en-GB"/>
        </w:rPr>
        <w:t xml:space="preserve">: </w:t>
      </w:r>
      <w:r w:rsidR="00567DFB" w:rsidRPr="00FE432D">
        <w:rPr>
          <w:rFonts w:ascii="Arial" w:hAnsi="Arial" w:cs="Arial"/>
          <w:b/>
          <w:sz w:val="20"/>
          <w:lang w:val="en-GB"/>
        </w:rPr>
        <w:tab/>
      </w:r>
      <w:r w:rsidR="00567DFB" w:rsidRPr="00FE432D">
        <w:rPr>
          <w:rFonts w:ascii="Arial" w:hAnsi="Arial" w:cs="Arial"/>
          <w:b/>
          <w:sz w:val="20"/>
          <w:lang w:val="en-GB"/>
        </w:rPr>
        <w:tab/>
        <w:t>20</w:t>
      </w:r>
      <w:r w:rsidR="00FE432D">
        <w:rPr>
          <w:rFonts w:ascii="Arial" w:hAnsi="Arial" w:cs="Arial"/>
          <w:b/>
          <w:sz w:val="20"/>
          <w:lang w:val="en-GB"/>
        </w:rPr>
        <w:t>8</w:t>
      </w:r>
      <w:r w:rsidR="00567DFB" w:rsidRPr="00FE432D">
        <w:rPr>
          <w:rFonts w:ascii="Arial" w:hAnsi="Arial" w:cs="Arial"/>
          <w:b/>
          <w:sz w:val="20"/>
          <w:lang w:val="en-GB"/>
        </w:rPr>
        <w:t>9</w:t>
      </w:r>
      <w:r w:rsidR="00FE432D">
        <w:rPr>
          <w:rFonts w:ascii="Arial" w:hAnsi="Arial" w:cs="Arial"/>
          <w:b/>
          <w:sz w:val="20"/>
          <w:lang w:val="en-GB"/>
        </w:rPr>
        <w:t>5</w:t>
      </w:r>
      <w:r w:rsidR="002A1DD4">
        <w:rPr>
          <w:rFonts w:ascii="Arial" w:hAnsi="Arial" w:cs="Arial"/>
          <w:b/>
          <w:sz w:val="20"/>
          <w:lang w:val="en-GB"/>
        </w:rPr>
        <w:t>60</w:t>
      </w:r>
    </w:p>
    <w:p w:rsidR="00FE323B" w:rsidRPr="00FE323B" w:rsidRDefault="00FE323B" w:rsidP="009211A7">
      <w:pPr>
        <w:spacing w:after="120"/>
        <w:rPr>
          <w:rFonts w:ascii="Arial" w:hAnsi="Arial" w:cs="Arial"/>
          <w:b/>
          <w:sz w:val="20"/>
          <w:lang w:val="de-CH"/>
        </w:rPr>
      </w:pPr>
    </w:p>
    <w:p w:rsidR="009211A7" w:rsidRPr="00FE323B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6C784A" w:rsidRPr="00FE323B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FE323B">
        <w:rPr>
          <w:rFonts w:ascii="Arial" w:hAnsi="Arial" w:cs="Arial"/>
          <w:u w:val="single"/>
        </w:rPr>
        <w:t>Merkmale</w:t>
      </w:r>
      <w:r w:rsidR="006C784A" w:rsidRPr="00FE323B">
        <w:rPr>
          <w:rFonts w:ascii="Arial" w:hAnsi="Arial" w:cs="Arial"/>
          <w:u w:val="single"/>
        </w:rPr>
        <w:t>:</w:t>
      </w:r>
      <w:r w:rsidR="00FE432D" w:rsidRPr="00FE432D">
        <w:rPr>
          <w:rFonts w:ascii="Times New Roman" w:hAnsi="Times New Roman"/>
          <w:noProof/>
          <w:sz w:val="24"/>
          <w:szCs w:val="24"/>
        </w:rPr>
        <w:t xml:space="preserve"> </w:t>
      </w:r>
    </w:p>
    <w:p w:rsidR="007F4E69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Passiv-Infrarot-Präsenz</w:t>
      </w:r>
      <w:r w:rsidR="00E5779A" w:rsidRPr="00FE323B">
        <w:rPr>
          <w:rFonts w:ascii="Arial" w:hAnsi="Arial" w:cs="Arial"/>
        </w:rPr>
        <w:t>melder für Deckenmontage</w:t>
      </w:r>
    </w:p>
    <w:p w:rsidR="003840C1" w:rsidRPr="003840C1" w:rsidRDefault="003840C1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bCs/>
        </w:rPr>
      </w:pPr>
      <w:r w:rsidRPr="003840C1">
        <w:rPr>
          <w:rFonts w:ascii="Arial" w:hAnsi="Arial" w:cs="Arial"/>
          <w:b/>
          <w:bCs/>
        </w:rPr>
        <w:t>Flaches Design</w:t>
      </w:r>
    </w:p>
    <w:p w:rsidR="00B14736" w:rsidRPr="00FE323B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Automatische präsenz</w:t>
      </w:r>
      <w:r w:rsidR="00E769D5" w:rsidRPr="00FE323B">
        <w:rPr>
          <w:rFonts w:ascii="Arial" w:hAnsi="Arial" w:cs="Arial"/>
        </w:rPr>
        <w:t>- und</w:t>
      </w:r>
      <w:r w:rsidR="002F0D93" w:rsidRPr="00FE323B">
        <w:rPr>
          <w:rFonts w:ascii="Arial" w:hAnsi="Arial" w:cs="Arial"/>
        </w:rPr>
        <w:t xml:space="preserve"> helligkeitsabhängige </w:t>
      </w:r>
      <w:r w:rsidR="00B14736" w:rsidRPr="00FE323B">
        <w:rPr>
          <w:rFonts w:ascii="Arial" w:hAnsi="Arial" w:cs="Arial"/>
        </w:rPr>
        <w:t>S</w:t>
      </w:r>
      <w:r w:rsidR="00FE323B" w:rsidRPr="00FE323B">
        <w:rPr>
          <w:rFonts w:ascii="Arial" w:hAnsi="Arial" w:cs="Arial"/>
        </w:rPr>
        <w:t>teuerung für Beleuchtung und HLK</w:t>
      </w:r>
    </w:p>
    <w:p w:rsidR="00900A77" w:rsidRPr="00FE323B" w:rsidRDefault="00B14736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Schalten oder </w:t>
      </w:r>
      <w:r w:rsidR="002F0D93" w:rsidRPr="00FE323B">
        <w:rPr>
          <w:rFonts w:ascii="Arial" w:hAnsi="Arial" w:cs="Arial"/>
        </w:rPr>
        <w:t>Konstant</w:t>
      </w:r>
      <w:r w:rsidRPr="00FE323B">
        <w:rPr>
          <w:rFonts w:ascii="Arial" w:hAnsi="Arial" w:cs="Arial"/>
        </w:rPr>
        <w:t>lichtregelun</w:t>
      </w:r>
      <w:r w:rsidR="0058381E" w:rsidRPr="00FE323B">
        <w:rPr>
          <w:rFonts w:ascii="Arial" w:hAnsi="Arial" w:cs="Arial"/>
        </w:rPr>
        <w:t>g</w:t>
      </w:r>
    </w:p>
    <w:p w:rsidR="0058381E" w:rsidRPr="00FE323B" w:rsidRDefault="00900A77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Wählbare Regelgeschwindigkeit</w:t>
      </w:r>
      <w:r w:rsidR="00B14736" w:rsidRPr="00FE323B">
        <w:rPr>
          <w:rFonts w:ascii="Arial" w:hAnsi="Arial" w:cs="Arial"/>
        </w:rPr>
        <w:t xml:space="preserve"> </w:t>
      </w:r>
    </w:p>
    <w:p w:rsidR="002F0D93" w:rsidRPr="00FE323B" w:rsidRDefault="00B14736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Orientierungslicht (Stand-by Funktionalität) </w:t>
      </w:r>
    </w:p>
    <w:p w:rsidR="002F0D93" w:rsidRPr="00FE323B" w:rsidRDefault="00A059C5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Dimmbare Beleuchtung im Schaltbetrieb mit und ohne Tageslichteinfluss</w:t>
      </w:r>
    </w:p>
    <w:p w:rsidR="00A75E61" w:rsidRPr="00982527" w:rsidRDefault="00E006DC" w:rsidP="00F50BD0">
      <w:pPr>
        <w:pStyle w:val="Aufzhlung"/>
        <w:numPr>
          <w:ilvl w:val="0"/>
          <w:numId w:val="5"/>
        </w:numPr>
        <w:rPr>
          <w:rFonts w:ascii="Arial" w:hAnsi="Arial" w:cs="Arial"/>
          <w:bCs/>
        </w:rPr>
      </w:pPr>
      <w:r w:rsidRPr="00982527">
        <w:rPr>
          <w:rFonts w:ascii="Arial" w:hAnsi="Arial" w:cs="Arial"/>
          <w:bCs/>
        </w:rPr>
        <w:t>Erfassungsbereich r</w:t>
      </w:r>
      <w:r w:rsidR="009E2BF0" w:rsidRPr="00982527">
        <w:rPr>
          <w:rFonts w:ascii="Arial" w:hAnsi="Arial" w:cs="Arial"/>
          <w:bCs/>
        </w:rPr>
        <w:t>und</w:t>
      </w:r>
      <w:r w:rsidR="00A651B8" w:rsidRPr="00982527">
        <w:rPr>
          <w:rFonts w:ascii="Arial" w:hAnsi="Arial" w:cs="Arial"/>
          <w:bCs/>
        </w:rPr>
        <w:t xml:space="preserve"> 360°, gehend </w:t>
      </w:r>
      <w:r w:rsidR="00167D65" w:rsidRPr="00982527">
        <w:rPr>
          <w:rFonts w:ascii="Arial" w:hAnsi="Arial" w:cs="Arial"/>
          <w:bCs/>
        </w:rPr>
        <w:t>bi</w:t>
      </w:r>
      <w:r w:rsidR="002C6314" w:rsidRPr="00982527">
        <w:rPr>
          <w:rFonts w:ascii="Arial" w:hAnsi="Arial" w:cs="Arial"/>
          <w:bCs/>
        </w:rPr>
        <w:t xml:space="preserve">s zu </w:t>
      </w:r>
      <w:r w:rsidR="00B93DC0" w:rsidRPr="00982527">
        <w:rPr>
          <w:rFonts w:ascii="Arial" w:hAnsi="Arial" w:cs="Arial"/>
          <w:bCs/>
        </w:rPr>
        <w:t>64</w:t>
      </w:r>
      <w:r w:rsidR="00A651B8" w:rsidRPr="00982527">
        <w:rPr>
          <w:rFonts w:ascii="Arial" w:hAnsi="Arial" w:cs="Arial"/>
          <w:bCs/>
        </w:rPr>
        <w:t xml:space="preserve"> m</w:t>
      </w:r>
      <w:r w:rsidR="00A651B8" w:rsidRPr="00982527">
        <w:rPr>
          <w:rFonts w:ascii="Arial" w:hAnsi="Arial" w:cs="Arial"/>
          <w:bCs/>
          <w:vertAlign w:val="superscript"/>
        </w:rPr>
        <w:t>2</w:t>
      </w:r>
      <w:r w:rsidRPr="00982527">
        <w:rPr>
          <w:rFonts w:ascii="Arial" w:hAnsi="Arial" w:cs="Arial"/>
          <w:bCs/>
        </w:rPr>
        <w:t xml:space="preserve"> (</w:t>
      </w:r>
      <w:r w:rsidR="00982527" w:rsidRPr="00982527">
        <w:rPr>
          <w:rFonts w:ascii="Arial" w:hAnsi="Arial" w:cs="Arial"/>
          <w:bCs/>
        </w:rPr>
        <w:t>Ø 9 m</w:t>
      </w:r>
      <w:r w:rsidR="00E5779A" w:rsidRPr="00982527">
        <w:rPr>
          <w:rFonts w:ascii="Arial" w:hAnsi="Arial" w:cs="Arial"/>
          <w:bCs/>
        </w:rPr>
        <w:t>)</w:t>
      </w:r>
    </w:p>
    <w:p w:rsidR="00175559" w:rsidRPr="00FE323B" w:rsidRDefault="00501726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</w:rPr>
      </w:pPr>
      <w:r w:rsidRPr="00FE323B">
        <w:rPr>
          <w:rFonts w:ascii="Arial" w:hAnsi="Arial" w:cs="Arial"/>
        </w:rPr>
        <w:t xml:space="preserve">2 Kanäle Licht C1, </w:t>
      </w:r>
      <w:r w:rsidRPr="0020476F">
        <w:rPr>
          <w:rFonts w:ascii="Arial" w:hAnsi="Arial" w:cs="Arial"/>
        </w:rPr>
        <w:t xml:space="preserve">C2 mit </w:t>
      </w:r>
      <w:r w:rsidR="0020476F" w:rsidRPr="0020476F">
        <w:rPr>
          <w:rFonts w:ascii="Arial" w:hAnsi="Arial" w:cs="Arial"/>
        </w:rPr>
        <w:t>1</w:t>
      </w:r>
      <w:r w:rsidRPr="0020476F">
        <w:rPr>
          <w:rFonts w:ascii="Arial" w:hAnsi="Arial" w:cs="Arial"/>
        </w:rPr>
        <w:t xml:space="preserve"> Lichtmessung</w:t>
      </w:r>
    </w:p>
    <w:p w:rsidR="00501726" w:rsidRPr="00FE323B" w:rsidRDefault="00501726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2 Kanäle Präsenz C4, C5, einzeln parametrierbar</w:t>
      </w:r>
    </w:p>
    <w:p w:rsidR="00F50BD0" w:rsidRPr="00FE323B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Mischlichtmessung</w:t>
      </w:r>
      <w:r w:rsidR="00925F64" w:rsidRPr="00FE323B">
        <w:rPr>
          <w:rFonts w:ascii="Arial" w:hAnsi="Arial" w:cs="Arial"/>
        </w:rPr>
        <w:t xml:space="preserve"> für</w:t>
      </w:r>
      <w:r w:rsidR="00F50BD0" w:rsidRPr="00FE323B">
        <w:rPr>
          <w:rFonts w:ascii="Arial" w:hAnsi="Arial" w:cs="Arial"/>
        </w:rPr>
        <w:t xml:space="preserve"> Fluoreszenzlampen (FL/PL/ESL), </w:t>
      </w:r>
      <w:r w:rsidR="00925F64" w:rsidRPr="00FE323B">
        <w:rPr>
          <w:rFonts w:ascii="Arial" w:hAnsi="Arial" w:cs="Arial"/>
        </w:rPr>
        <w:t>Halogen-/Glühlampen und LED</w:t>
      </w:r>
      <w:r w:rsidR="00785FE4" w:rsidRPr="00FE323B">
        <w:rPr>
          <w:rFonts w:ascii="Arial" w:hAnsi="Arial" w:cs="Arial"/>
        </w:rPr>
        <w:t>‘</w:t>
      </w:r>
      <w:r w:rsidR="00925F64" w:rsidRPr="00FE323B">
        <w:rPr>
          <w:rFonts w:ascii="Arial" w:hAnsi="Arial" w:cs="Arial"/>
        </w:rPr>
        <w:t>s geeignet</w:t>
      </w:r>
    </w:p>
    <w:p w:rsidR="00C81B89" w:rsidRPr="00FE323B" w:rsidRDefault="00A059C5" w:rsidP="0067047E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  <w:b/>
          <w:bCs/>
        </w:rPr>
        <w:t>Einfacher Abgleich der Helligkeitsmessung mit Eingabe des gemessenen Lux-Wertes</w:t>
      </w:r>
    </w:p>
    <w:p w:rsidR="00F50BD0" w:rsidRPr="00FE323B" w:rsidRDefault="001B798A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Betrieb als Voll- oder Halbautomat umschaltbar</w:t>
      </w:r>
    </w:p>
    <w:p w:rsidR="00B14736" w:rsidRPr="00FE323B" w:rsidRDefault="002F0D93" w:rsidP="004C6BD9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Helligkeits-</w:t>
      </w:r>
      <w:r w:rsidR="007405A9" w:rsidRPr="00FE323B">
        <w:rPr>
          <w:rFonts w:ascii="Arial" w:hAnsi="Arial" w:cs="Arial"/>
        </w:rPr>
        <w:t>Sollwert</w:t>
      </w:r>
      <w:r w:rsidR="004C6BD9" w:rsidRPr="00FE323B">
        <w:rPr>
          <w:rFonts w:ascii="Arial" w:hAnsi="Arial" w:cs="Arial"/>
        </w:rPr>
        <w:t xml:space="preserve"> </w:t>
      </w:r>
      <w:r w:rsidRPr="00FE323B">
        <w:rPr>
          <w:rFonts w:ascii="Arial" w:hAnsi="Arial" w:cs="Arial"/>
        </w:rPr>
        <w:t xml:space="preserve">in Lux </w:t>
      </w:r>
      <w:r w:rsidR="004C6BD9" w:rsidRPr="00FE323B">
        <w:rPr>
          <w:rFonts w:ascii="Arial" w:hAnsi="Arial" w:cs="Arial"/>
        </w:rPr>
        <w:t>einstellbar</w:t>
      </w:r>
      <w:r w:rsidR="00B14736" w:rsidRPr="00FE323B">
        <w:rPr>
          <w:rFonts w:ascii="Arial" w:hAnsi="Arial" w:cs="Arial"/>
        </w:rPr>
        <w:t xml:space="preserve"> über Parameter</w:t>
      </w:r>
      <w:r w:rsidR="004C6BD9" w:rsidRPr="00FE323B">
        <w:rPr>
          <w:rFonts w:ascii="Arial" w:hAnsi="Arial" w:cs="Arial"/>
        </w:rPr>
        <w:t xml:space="preserve">, </w:t>
      </w:r>
      <w:r w:rsidR="00B14736" w:rsidRPr="00FE323B">
        <w:rPr>
          <w:rFonts w:ascii="Arial" w:hAnsi="Arial" w:cs="Arial"/>
        </w:rPr>
        <w:t>Objekt oder Fernbedienung</w:t>
      </w:r>
    </w:p>
    <w:p w:rsidR="004C6BD9" w:rsidRPr="00FE323B" w:rsidRDefault="004C6BD9" w:rsidP="004C6BD9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Teach-In Funktion</w:t>
      </w:r>
    </w:p>
    <w:p w:rsidR="00056DAA" w:rsidRPr="00FE323B" w:rsidRDefault="00056DAA" w:rsidP="004C6BD9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Selbstlernende Nachlaufzeit</w:t>
      </w:r>
      <w:r w:rsidR="00501726" w:rsidRPr="00FE323B">
        <w:rPr>
          <w:rFonts w:ascii="Arial" w:hAnsi="Arial" w:cs="Arial"/>
        </w:rPr>
        <w:t xml:space="preserve"> einstellbar über Parameter, Objekt oder Fernbedienung</w:t>
      </w:r>
    </w:p>
    <w:p w:rsidR="00F50BD0" w:rsidRPr="00FE323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</w:rPr>
      </w:pPr>
      <w:r w:rsidRPr="00FE323B">
        <w:rPr>
          <w:rFonts w:ascii="Arial" w:hAnsi="Arial" w:cs="Arial"/>
          <w:b/>
        </w:rPr>
        <w:t xml:space="preserve">Verkürzung der Nachlaufzeit bei kurzer Anwesenheit (Kurzzeit-Präsenz) </w:t>
      </w:r>
    </w:p>
    <w:p w:rsidR="0058381E" w:rsidRPr="00FE323B" w:rsidRDefault="0058381E" w:rsidP="00056DAA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Manuelle Übersteuerung mittels Telegramm oder Fernbedienung</w:t>
      </w:r>
    </w:p>
    <w:p w:rsidR="0067047E" w:rsidRPr="00FE323B" w:rsidRDefault="003505BD" w:rsidP="00056DAA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Verhalten nach manueller</w:t>
      </w:r>
      <w:r w:rsidR="0058381E" w:rsidRPr="00FE323B">
        <w:rPr>
          <w:rFonts w:ascii="Arial" w:hAnsi="Arial" w:cs="Arial"/>
        </w:rPr>
        <w:t xml:space="preserve"> Übersteuerung</w:t>
      </w:r>
      <w:r w:rsidR="0067047E" w:rsidRPr="00FE323B">
        <w:rPr>
          <w:rFonts w:ascii="Arial" w:hAnsi="Arial" w:cs="Arial"/>
        </w:rPr>
        <w:t xml:space="preserve"> wählbar</w:t>
      </w:r>
    </w:p>
    <w:p w:rsidR="00F50BD0" w:rsidRPr="00FE323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E</w:t>
      </w:r>
      <w:r w:rsidR="004C6BD9" w:rsidRPr="00FE323B">
        <w:rPr>
          <w:rFonts w:ascii="Arial" w:hAnsi="Arial" w:cs="Arial"/>
        </w:rPr>
        <w:t>rfassungse</w:t>
      </w:r>
      <w:r w:rsidRPr="00FE323B">
        <w:rPr>
          <w:rFonts w:ascii="Arial" w:hAnsi="Arial" w:cs="Arial"/>
        </w:rPr>
        <w:t>mpfindlichkeit einstellbar</w:t>
      </w:r>
    </w:p>
    <w:p w:rsidR="00F50BD0" w:rsidRPr="00FE323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Fernp</w:t>
      </w:r>
      <w:r w:rsidR="00F50BD0" w:rsidRPr="00FE323B">
        <w:rPr>
          <w:rFonts w:ascii="Arial" w:hAnsi="Arial" w:cs="Arial"/>
        </w:rPr>
        <w:t>arametrierbar mit Fernbedienung</w:t>
      </w:r>
    </w:p>
    <w:p w:rsidR="00056DAA" w:rsidRPr="00FE323B" w:rsidRDefault="00056DAA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Szenenfunktionalität </w:t>
      </w:r>
    </w:p>
    <w:p w:rsidR="00F50BD0" w:rsidRPr="00FE323B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Testbetrieb zur Überprüfung von Funktion und Erfassungsbereich </w:t>
      </w:r>
    </w:p>
    <w:p w:rsidR="00056DAA" w:rsidRPr="00FE323B" w:rsidRDefault="00056DAA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</w:rPr>
      </w:pPr>
      <w:r w:rsidRPr="00FE323B">
        <w:rPr>
          <w:rFonts w:ascii="Arial" w:hAnsi="Arial" w:cs="Arial"/>
          <w:b/>
        </w:rPr>
        <w:t>Testbetrieb Licht zur Überprüfung der Helligkeitsschwelle</w:t>
      </w:r>
    </w:p>
    <w:p w:rsidR="00293461" w:rsidRDefault="0058381E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FE323B">
        <w:rPr>
          <w:rFonts w:ascii="Arial" w:hAnsi="Arial" w:cs="Arial"/>
        </w:rPr>
        <w:t>Parallelschaltung mehrerer Präsenzmelder</w:t>
      </w:r>
      <w:r w:rsidR="00293461" w:rsidRPr="00FE323B">
        <w:rPr>
          <w:rFonts w:ascii="Arial" w:hAnsi="Arial" w:cs="Arial"/>
        </w:rPr>
        <w:t xml:space="preserve"> </w:t>
      </w:r>
      <w:r w:rsidRPr="00FE323B">
        <w:rPr>
          <w:rFonts w:ascii="Arial" w:hAnsi="Arial" w:cs="Arial"/>
        </w:rPr>
        <w:t>(</w:t>
      </w:r>
      <w:r w:rsidR="00293461" w:rsidRPr="00FE323B">
        <w:rPr>
          <w:rFonts w:ascii="Arial" w:hAnsi="Arial" w:cs="Arial"/>
        </w:rPr>
        <w:t xml:space="preserve">Master/Slave- oder </w:t>
      </w:r>
      <w:r w:rsidRPr="00FE323B">
        <w:rPr>
          <w:rFonts w:ascii="Arial" w:hAnsi="Arial" w:cs="Arial"/>
        </w:rPr>
        <w:t>Master/Master)</w:t>
      </w:r>
    </w:p>
    <w:p w:rsidR="00F80C51" w:rsidRPr="00F80C51" w:rsidRDefault="00F80C51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bCs/>
        </w:rPr>
      </w:pPr>
      <w:r w:rsidRPr="00F80C51">
        <w:rPr>
          <w:rFonts w:ascii="Arial" w:hAnsi="Arial" w:cs="Arial"/>
          <w:b/>
          <w:bCs/>
        </w:rPr>
        <w:t>Deckenausschnitt Ø 62-70 mm</w:t>
      </w:r>
    </w:p>
    <w:p w:rsidR="00195A6B" w:rsidRPr="00FE323B" w:rsidRDefault="00195A6B" w:rsidP="00986F7F">
      <w:pPr>
        <w:pStyle w:val="Aufzhlung"/>
        <w:spacing w:after="120"/>
        <w:ind w:left="0" w:firstLine="0"/>
        <w:rPr>
          <w:rFonts w:ascii="Arial" w:hAnsi="Arial" w:cs="Arial"/>
          <w:spacing w:val="-3"/>
        </w:rPr>
      </w:pPr>
    </w:p>
    <w:p w:rsidR="00986F7F" w:rsidRPr="00FE323B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  <w:r w:rsidRPr="00FE323B">
        <w:rPr>
          <w:rFonts w:ascii="Arial" w:hAnsi="Arial" w:cs="Arial"/>
          <w:spacing w:val="-3"/>
          <w:u w:val="single"/>
        </w:rPr>
        <w:t>Technische Daten:</w:t>
      </w:r>
    </w:p>
    <w:p w:rsidR="001B798A" w:rsidRPr="00FE323B" w:rsidRDefault="00E769D5" w:rsidP="00E769D5">
      <w:pPr>
        <w:pStyle w:val="Aufzhlung"/>
        <w:ind w:left="0" w:firstLine="0"/>
        <w:rPr>
          <w:rFonts w:ascii="Arial" w:hAnsi="Arial" w:cs="Arial"/>
          <w:spacing w:val="-3"/>
        </w:rPr>
      </w:pPr>
      <w:r w:rsidRPr="00FE323B">
        <w:rPr>
          <w:rFonts w:ascii="Arial" w:hAnsi="Arial" w:cs="Arial"/>
          <w:spacing w:val="-3"/>
        </w:rPr>
        <w:t>Betriebsspannung</w:t>
      </w:r>
      <w:r w:rsidR="001B798A" w:rsidRPr="00FE323B">
        <w:rPr>
          <w:rFonts w:ascii="Arial" w:hAnsi="Arial" w:cs="Arial"/>
          <w:spacing w:val="-3"/>
        </w:rPr>
        <w:t>:</w:t>
      </w:r>
      <w:r w:rsidRPr="00FE323B">
        <w:rPr>
          <w:rFonts w:ascii="Arial" w:hAnsi="Arial" w:cs="Arial"/>
          <w:spacing w:val="-3"/>
        </w:rPr>
        <w:t xml:space="preserve"> </w:t>
      </w:r>
      <w:r w:rsidR="007C0ACE" w:rsidRPr="00FE323B">
        <w:rPr>
          <w:rFonts w:ascii="Arial" w:hAnsi="Arial" w:cs="Arial"/>
          <w:spacing w:val="-3"/>
        </w:rPr>
        <w:tab/>
      </w:r>
      <w:r w:rsidR="007C0ACE" w:rsidRPr="00FE323B">
        <w:rPr>
          <w:rFonts w:ascii="Arial" w:hAnsi="Arial" w:cs="Arial"/>
          <w:spacing w:val="-3"/>
        </w:rPr>
        <w:tab/>
      </w:r>
      <w:r w:rsidR="00257D23" w:rsidRPr="00FE323B">
        <w:rPr>
          <w:rFonts w:ascii="Arial" w:hAnsi="Arial" w:cs="Arial"/>
          <w:spacing w:val="-3"/>
        </w:rPr>
        <w:t>Busspannung KNX, max. 30 V</w:t>
      </w:r>
    </w:p>
    <w:p w:rsidR="00CC6300" w:rsidRPr="00FE323B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</w:rPr>
      </w:pPr>
      <w:r w:rsidRPr="00FE323B">
        <w:rPr>
          <w:rFonts w:ascii="Arial" w:hAnsi="Arial" w:cs="Arial"/>
          <w:b/>
          <w:spacing w:val="-3"/>
        </w:rPr>
        <w:t>Eigenverbrauch</w:t>
      </w:r>
      <w:r w:rsidR="001B798A" w:rsidRPr="00FE323B">
        <w:rPr>
          <w:rFonts w:ascii="Arial" w:hAnsi="Arial" w:cs="Arial"/>
          <w:b/>
          <w:spacing w:val="-3"/>
        </w:rPr>
        <w:t>:</w:t>
      </w:r>
      <w:r w:rsidRPr="00FE323B">
        <w:rPr>
          <w:rFonts w:ascii="Arial" w:hAnsi="Arial" w:cs="Arial"/>
          <w:b/>
          <w:spacing w:val="-3"/>
        </w:rPr>
        <w:t xml:space="preserve"> </w:t>
      </w:r>
      <w:r w:rsidR="007C0ACE" w:rsidRPr="00FE323B">
        <w:rPr>
          <w:rFonts w:ascii="Arial" w:hAnsi="Arial" w:cs="Arial"/>
          <w:b/>
          <w:spacing w:val="-3"/>
        </w:rPr>
        <w:tab/>
      </w:r>
      <w:r w:rsidR="007C0ACE" w:rsidRPr="00FE323B">
        <w:rPr>
          <w:rFonts w:ascii="Arial" w:hAnsi="Arial" w:cs="Arial"/>
          <w:b/>
          <w:spacing w:val="-3"/>
        </w:rPr>
        <w:tab/>
      </w:r>
      <w:r w:rsidR="002A1DD4">
        <w:rPr>
          <w:rFonts w:ascii="Arial" w:hAnsi="Arial" w:cs="Arial"/>
          <w:b/>
          <w:spacing w:val="-3"/>
        </w:rPr>
        <w:t>max. 9 mA</w:t>
      </w:r>
      <w:r w:rsidR="002A1DD4" w:rsidRPr="003840C1">
        <w:rPr>
          <w:rFonts w:ascii="Arial" w:hAnsi="Arial" w:cs="Arial"/>
          <w:bCs/>
          <w:spacing w:val="-3"/>
        </w:rPr>
        <w:t>/13 mA mit LED ein</w:t>
      </w:r>
    </w:p>
    <w:p w:rsidR="00A75E61" w:rsidRDefault="00C32C49" w:rsidP="00E769D5">
      <w:pPr>
        <w:pStyle w:val="Aufzhlung"/>
        <w:ind w:left="0" w:firstLine="0"/>
        <w:rPr>
          <w:rFonts w:ascii="Arial" w:hAnsi="Arial" w:cs="Arial"/>
          <w:bCs/>
        </w:rPr>
      </w:pPr>
      <w:r w:rsidRPr="00510991">
        <w:rPr>
          <w:rFonts w:ascii="Arial" w:hAnsi="Arial" w:cs="Arial"/>
          <w:bCs/>
          <w:spacing w:val="-3"/>
        </w:rPr>
        <w:t>Erfassungsbereich gehend</w:t>
      </w:r>
      <w:r w:rsidR="00A75E61" w:rsidRPr="00510991">
        <w:rPr>
          <w:rFonts w:ascii="Arial" w:hAnsi="Arial" w:cs="Arial"/>
          <w:bCs/>
          <w:spacing w:val="-3"/>
        </w:rPr>
        <w:t xml:space="preserve">: </w:t>
      </w:r>
      <w:r w:rsidR="007C0ACE" w:rsidRPr="00510991">
        <w:rPr>
          <w:rFonts w:ascii="Arial" w:hAnsi="Arial" w:cs="Arial"/>
          <w:bCs/>
          <w:spacing w:val="-3"/>
        </w:rPr>
        <w:tab/>
      </w:r>
      <w:r w:rsidR="00510991" w:rsidRPr="00510991">
        <w:rPr>
          <w:rFonts w:ascii="Arial" w:hAnsi="Arial" w:cs="Arial"/>
          <w:bCs/>
        </w:rPr>
        <w:t>Ø 4 m (Mh. 3 m)</w:t>
      </w:r>
    </w:p>
    <w:p w:rsidR="00510991" w:rsidRPr="00510991" w:rsidRDefault="00510991" w:rsidP="00E769D5">
      <w:pPr>
        <w:pStyle w:val="Aufzhlung"/>
        <w:ind w:left="0" w:firstLine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Erfassungsbereich gehend:</w:t>
      </w:r>
      <w:r>
        <w:rPr>
          <w:rFonts w:ascii="Arial" w:hAnsi="Arial" w:cs="Arial"/>
          <w:bCs/>
        </w:rPr>
        <w:tab/>
      </w:r>
      <w:r w:rsidRPr="00510991">
        <w:rPr>
          <w:rFonts w:ascii="Arial" w:hAnsi="Arial" w:cs="Arial"/>
          <w:bCs/>
        </w:rPr>
        <w:t xml:space="preserve">Ø </w:t>
      </w:r>
      <w:r>
        <w:rPr>
          <w:rFonts w:ascii="Arial" w:hAnsi="Arial" w:cs="Arial"/>
          <w:bCs/>
        </w:rPr>
        <w:t>8</w:t>
      </w:r>
      <w:r w:rsidRPr="00510991">
        <w:rPr>
          <w:rFonts w:ascii="Arial" w:hAnsi="Arial" w:cs="Arial"/>
          <w:bCs/>
        </w:rPr>
        <w:t xml:space="preserve"> m </w:t>
      </w:r>
      <w:r>
        <w:rPr>
          <w:rFonts w:ascii="Arial" w:hAnsi="Arial" w:cs="Arial"/>
          <w:bCs/>
        </w:rPr>
        <w:t xml:space="preserve">tangential, </w:t>
      </w:r>
      <w:r w:rsidR="005B7C59" w:rsidRPr="00510991">
        <w:rPr>
          <w:rFonts w:ascii="Arial" w:hAnsi="Arial" w:cs="Arial"/>
          <w:bCs/>
        </w:rPr>
        <w:t xml:space="preserve">Ø </w:t>
      </w:r>
      <w:r w:rsidR="005B7C59">
        <w:rPr>
          <w:rFonts w:ascii="Arial" w:hAnsi="Arial" w:cs="Arial"/>
          <w:bCs/>
        </w:rPr>
        <w:t xml:space="preserve">4 m radial </w:t>
      </w:r>
      <w:r w:rsidRPr="00510991">
        <w:rPr>
          <w:rFonts w:ascii="Arial" w:hAnsi="Arial" w:cs="Arial"/>
          <w:bCs/>
        </w:rPr>
        <w:t>(Mh. 3 m)</w:t>
      </w:r>
    </w:p>
    <w:p w:rsidR="00A75E61" w:rsidRPr="00510991" w:rsidRDefault="005B7C59" w:rsidP="00A75E61">
      <w:pPr>
        <w:pStyle w:val="Aufzhlung"/>
        <w:ind w:left="0" w:firstLine="0"/>
        <w:rPr>
          <w:rFonts w:ascii="Arial" w:hAnsi="Arial" w:cs="Arial"/>
          <w:bCs/>
          <w:spacing w:val="-3"/>
        </w:rPr>
      </w:pPr>
      <w:r>
        <w:rPr>
          <w:rFonts w:ascii="Arial" w:hAnsi="Arial" w:cs="Arial"/>
          <w:bCs/>
        </w:rPr>
        <w:t xml:space="preserve">Empfohlene </w:t>
      </w:r>
      <w:r w:rsidR="00A75E61" w:rsidRPr="00510991">
        <w:rPr>
          <w:rFonts w:ascii="Arial" w:hAnsi="Arial" w:cs="Arial"/>
          <w:bCs/>
        </w:rPr>
        <w:t xml:space="preserve">Montagehöhe Mh: </w:t>
      </w:r>
      <w:r w:rsidR="007C0ACE" w:rsidRPr="00510991">
        <w:rPr>
          <w:rFonts w:ascii="Arial" w:hAnsi="Arial" w:cs="Arial"/>
          <w:bCs/>
        </w:rPr>
        <w:tab/>
      </w:r>
      <w:r w:rsidR="009211A7" w:rsidRPr="00510991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 xml:space="preserve"> – 3 m</w:t>
      </w:r>
      <w:r w:rsidR="006C4C08">
        <w:rPr>
          <w:rFonts w:ascii="Arial" w:hAnsi="Arial" w:cs="Arial"/>
          <w:bCs/>
        </w:rPr>
        <w:t xml:space="preserve"> / max. 4 m</w:t>
      </w:r>
    </w:p>
    <w:p w:rsidR="00CC6300" w:rsidRPr="00FE323B" w:rsidRDefault="00195A6B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Helligkeits-Soll</w:t>
      </w:r>
      <w:r w:rsidR="001B798A" w:rsidRPr="00FE323B">
        <w:rPr>
          <w:rFonts w:ascii="Arial" w:hAnsi="Arial" w:cs="Arial"/>
        </w:rPr>
        <w:t>wert:</w:t>
      </w:r>
      <w:r w:rsidR="00E769D5" w:rsidRPr="00FE323B">
        <w:rPr>
          <w:rFonts w:ascii="Arial" w:hAnsi="Arial" w:cs="Arial"/>
        </w:rPr>
        <w:t xml:space="preserve">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Pr="00FE323B">
        <w:rPr>
          <w:rFonts w:ascii="Arial" w:hAnsi="Arial" w:cs="Arial"/>
        </w:rPr>
        <w:t>1</w:t>
      </w:r>
      <w:r w:rsidR="007B2E89" w:rsidRPr="00FE323B">
        <w:rPr>
          <w:rFonts w:ascii="Arial" w:hAnsi="Arial" w:cs="Arial"/>
        </w:rPr>
        <w:t>0</w:t>
      </w:r>
      <w:r w:rsidR="00E769D5" w:rsidRPr="00FE323B">
        <w:rPr>
          <w:rFonts w:ascii="Arial" w:hAnsi="Arial" w:cs="Arial"/>
        </w:rPr>
        <w:t xml:space="preserve"> – 3000 Lux</w:t>
      </w:r>
      <w:r w:rsidR="00257D23" w:rsidRPr="00FE323B">
        <w:rPr>
          <w:rFonts w:ascii="Arial" w:hAnsi="Arial" w:cs="Arial"/>
        </w:rPr>
        <w:t xml:space="preserve"> / Lichtmessung aus</w:t>
      </w:r>
    </w:p>
    <w:p w:rsidR="00CC6300" w:rsidRPr="00FE323B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Nachlaufzeit</w:t>
      </w:r>
      <w:r w:rsidR="00293461" w:rsidRPr="00FE323B">
        <w:rPr>
          <w:rFonts w:ascii="Arial" w:hAnsi="Arial" w:cs="Arial"/>
        </w:rPr>
        <w:t xml:space="preserve"> Licht:</w:t>
      </w:r>
      <w:r w:rsidR="00A75E61" w:rsidRPr="00FE323B">
        <w:rPr>
          <w:rFonts w:ascii="Arial" w:hAnsi="Arial" w:cs="Arial"/>
        </w:rPr>
        <w:t xml:space="preserve">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257D23" w:rsidRPr="00FE323B">
        <w:rPr>
          <w:rFonts w:ascii="Arial" w:hAnsi="Arial" w:cs="Arial"/>
        </w:rPr>
        <w:t>3</w:t>
      </w:r>
      <w:r w:rsidR="00A75E61" w:rsidRPr="00FE323B">
        <w:rPr>
          <w:rFonts w:ascii="Arial" w:hAnsi="Arial" w:cs="Arial"/>
        </w:rPr>
        <w:t>0 s – 60 min</w:t>
      </w:r>
    </w:p>
    <w:p w:rsidR="00195A6B" w:rsidRPr="00FE323B" w:rsidRDefault="00195A6B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Stand</w:t>
      </w:r>
      <w:r w:rsidR="00257D23" w:rsidRPr="00FE323B">
        <w:rPr>
          <w:rFonts w:ascii="Arial" w:hAnsi="Arial" w:cs="Arial"/>
        </w:rPr>
        <w:t>-</w:t>
      </w:r>
      <w:r w:rsidRPr="00FE323B">
        <w:rPr>
          <w:rFonts w:ascii="Arial" w:hAnsi="Arial" w:cs="Arial"/>
        </w:rPr>
        <w:t>by Zeit Licht:</w:t>
      </w:r>
      <w:r w:rsidRPr="00FE323B">
        <w:rPr>
          <w:rFonts w:ascii="Arial" w:hAnsi="Arial" w:cs="Arial"/>
        </w:rPr>
        <w:tab/>
      </w:r>
      <w:r w:rsidRPr="00FE323B">
        <w:rPr>
          <w:rFonts w:ascii="Arial" w:hAnsi="Arial" w:cs="Arial"/>
        </w:rPr>
        <w:tab/>
      </w:r>
      <w:r w:rsidR="00257D23" w:rsidRPr="00FE323B">
        <w:rPr>
          <w:rFonts w:ascii="Arial" w:hAnsi="Arial" w:cs="Arial"/>
        </w:rPr>
        <w:t>3</w:t>
      </w:r>
      <w:r w:rsidRPr="00FE323B">
        <w:rPr>
          <w:rFonts w:ascii="Arial" w:hAnsi="Arial" w:cs="Arial"/>
        </w:rPr>
        <w:t>0 s – 60 min /</w:t>
      </w:r>
      <w:r w:rsidR="00257D23" w:rsidRPr="00FE323B">
        <w:rPr>
          <w:rFonts w:ascii="Arial" w:hAnsi="Arial" w:cs="Arial"/>
        </w:rPr>
        <w:t xml:space="preserve"> inaktiv</w:t>
      </w:r>
      <w:r w:rsidRPr="00FE323B">
        <w:rPr>
          <w:rFonts w:ascii="Arial" w:hAnsi="Arial" w:cs="Arial"/>
        </w:rPr>
        <w:t xml:space="preserve"> </w:t>
      </w:r>
      <w:r w:rsidR="00257D23" w:rsidRPr="00FE323B">
        <w:rPr>
          <w:rFonts w:ascii="Arial" w:hAnsi="Arial" w:cs="Arial"/>
        </w:rPr>
        <w:t xml:space="preserve">/ </w:t>
      </w:r>
      <w:r w:rsidRPr="00FE323B">
        <w:rPr>
          <w:rFonts w:ascii="Arial" w:hAnsi="Arial" w:cs="Arial"/>
        </w:rPr>
        <w:t>dauerhaft ein</w:t>
      </w:r>
    </w:p>
    <w:p w:rsidR="00195A6B" w:rsidRPr="00FE323B" w:rsidRDefault="00195A6B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Stand</w:t>
      </w:r>
      <w:r w:rsidR="00257D23" w:rsidRPr="00FE323B">
        <w:rPr>
          <w:rFonts w:ascii="Arial" w:hAnsi="Arial" w:cs="Arial"/>
        </w:rPr>
        <w:t>-</w:t>
      </w:r>
      <w:r w:rsidRPr="00FE323B">
        <w:rPr>
          <w:rFonts w:ascii="Arial" w:hAnsi="Arial" w:cs="Arial"/>
        </w:rPr>
        <w:t>by Dimmwert:</w:t>
      </w:r>
      <w:r w:rsidRPr="00FE323B">
        <w:rPr>
          <w:rFonts w:ascii="Arial" w:hAnsi="Arial" w:cs="Arial"/>
        </w:rPr>
        <w:tab/>
      </w:r>
      <w:r w:rsidRPr="00FE323B">
        <w:rPr>
          <w:rFonts w:ascii="Arial" w:hAnsi="Arial" w:cs="Arial"/>
        </w:rPr>
        <w:tab/>
        <w:t>1 – 25 %</w:t>
      </w:r>
    </w:p>
    <w:p w:rsidR="00293461" w:rsidRPr="00FE323B" w:rsidRDefault="00945F7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Einschaltverzögerung </w:t>
      </w:r>
      <w:r w:rsidR="00293461" w:rsidRPr="00FE323B">
        <w:rPr>
          <w:rFonts w:ascii="Arial" w:hAnsi="Arial" w:cs="Arial"/>
        </w:rPr>
        <w:t xml:space="preserve">Präsenz: </w:t>
      </w:r>
      <w:r w:rsidR="007C0ACE" w:rsidRPr="00FE323B">
        <w:rPr>
          <w:rFonts w:ascii="Arial" w:hAnsi="Arial" w:cs="Arial"/>
        </w:rPr>
        <w:tab/>
      </w:r>
      <w:r w:rsidR="00257D23" w:rsidRPr="00FE323B">
        <w:rPr>
          <w:rFonts w:ascii="Arial" w:hAnsi="Arial" w:cs="Arial"/>
        </w:rPr>
        <w:t>1</w:t>
      </w:r>
      <w:r w:rsidR="00293461" w:rsidRPr="00FE323B">
        <w:rPr>
          <w:rFonts w:ascii="Arial" w:hAnsi="Arial" w:cs="Arial"/>
        </w:rPr>
        <w:t>0</w:t>
      </w:r>
      <w:r w:rsidR="00195A6B" w:rsidRPr="00FE323B">
        <w:rPr>
          <w:rFonts w:ascii="Arial" w:hAnsi="Arial" w:cs="Arial"/>
        </w:rPr>
        <w:t xml:space="preserve"> s – 3</w:t>
      </w:r>
      <w:r w:rsidR="00293461" w:rsidRPr="00FE323B">
        <w:rPr>
          <w:rFonts w:ascii="Arial" w:hAnsi="Arial" w:cs="Arial"/>
        </w:rPr>
        <w:t>0 min</w:t>
      </w:r>
      <w:r w:rsidR="00257D23" w:rsidRPr="00FE323B">
        <w:rPr>
          <w:rFonts w:ascii="Arial" w:hAnsi="Arial" w:cs="Arial"/>
        </w:rPr>
        <w:t xml:space="preserve"> / inaktiv</w:t>
      </w:r>
    </w:p>
    <w:p w:rsidR="00604C66" w:rsidRPr="00FE323B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Nachlaufzeit </w:t>
      </w:r>
      <w:r w:rsidR="00293461" w:rsidRPr="00FE323B">
        <w:rPr>
          <w:rFonts w:ascii="Arial" w:hAnsi="Arial" w:cs="Arial"/>
        </w:rPr>
        <w:t xml:space="preserve">Präsenz: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925F64" w:rsidRPr="00FE323B">
        <w:rPr>
          <w:rFonts w:ascii="Arial" w:hAnsi="Arial" w:cs="Arial"/>
        </w:rPr>
        <w:t>10 s – 120 min</w:t>
      </w:r>
    </w:p>
    <w:p w:rsidR="00A75E61" w:rsidRPr="00FE323B" w:rsidRDefault="00A75E61" w:rsidP="00A75E61">
      <w:pPr>
        <w:pStyle w:val="Aufzhlung"/>
        <w:ind w:left="0" w:firstLine="0"/>
        <w:rPr>
          <w:rFonts w:ascii="Arial" w:hAnsi="Arial" w:cs="Arial"/>
          <w:b/>
        </w:rPr>
      </w:pPr>
      <w:r w:rsidRPr="00FE323B">
        <w:rPr>
          <w:rFonts w:ascii="Arial" w:hAnsi="Arial" w:cs="Arial"/>
          <w:b/>
        </w:rPr>
        <w:lastRenderedPageBreak/>
        <w:t xml:space="preserve">Schutzart: </w:t>
      </w:r>
      <w:r w:rsidR="007C0ACE" w:rsidRPr="00FE323B">
        <w:rPr>
          <w:rFonts w:ascii="Arial" w:hAnsi="Arial" w:cs="Arial"/>
          <w:b/>
        </w:rPr>
        <w:tab/>
      </w:r>
      <w:r w:rsidR="007C0ACE" w:rsidRPr="00FE323B">
        <w:rPr>
          <w:rFonts w:ascii="Arial" w:hAnsi="Arial" w:cs="Arial"/>
          <w:b/>
        </w:rPr>
        <w:tab/>
      </w:r>
      <w:r w:rsidR="007C0ACE" w:rsidRPr="00FE323B">
        <w:rPr>
          <w:rFonts w:ascii="Arial" w:hAnsi="Arial" w:cs="Arial"/>
          <w:b/>
        </w:rPr>
        <w:tab/>
      </w:r>
      <w:r w:rsidR="00490FEC" w:rsidRPr="00FE323B">
        <w:rPr>
          <w:rFonts w:ascii="Arial" w:hAnsi="Arial" w:cs="Arial"/>
          <w:b/>
        </w:rPr>
        <w:t>IP 54</w:t>
      </w:r>
      <w:r w:rsidRPr="00FE323B">
        <w:rPr>
          <w:rFonts w:ascii="Arial" w:hAnsi="Arial" w:cs="Arial"/>
          <w:b/>
        </w:rPr>
        <w:t xml:space="preserve"> </w:t>
      </w:r>
      <w:r w:rsidR="00490FEC" w:rsidRPr="00FE323B">
        <w:rPr>
          <w:rFonts w:ascii="Arial" w:hAnsi="Arial" w:cs="Arial"/>
          <w:b/>
        </w:rPr>
        <w:t>(im eingebauten Zustand)</w:t>
      </w:r>
    </w:p>
    <w:p w:rsidR="00A75E61" w:rsidRPr="00FE323B" w:rsidRDefault="00A75E61" w:rsidP="00A75E61">
      <w:pPr>
        <w:pStyle w:val="Aufzhlung"/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Betriebstemperatur: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Pr="00FE323B">
        <w:rPr>
          <w:rFonts w:ascii="Arial" w:hAnsi="Arial" w:cs="Arial"/>
        </w:rPr>
        <w:t>-15° C bis +50° C</w:t>
      </w:r>
    </w:p>
    <w:p w:rsidR="00CC6300" w:rsidRPr="00FE323B" w:rsidRDefault="00293461" w:rsidP="002C6314">
      <w:pPr>
        <w:pStyle w:val="Aufzhlung"/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Abmessungen: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A75E61" w:rsidRPr="00FE323B">
        <w:rPr>
          <w:rFonts w:ascii="Arial" w:hAnsi="Arial" w:cs="Arial"/>
        </w:rPr>
        <w:t xml:space="preserve">Ø </w:t>
      </w:r>
      <w:r w:rsidR="00F80C51">
        <w:rPr>
          <w:rFonts w:ascii="Arial" w:hAnsi="Arial" w:cs="Arial"/>
        </w:rPr>
        <w:t>85</w:t>
      </w:r>
      <w:r w:rsidR="00A75E61" w:rsidRPr="00FE323B">
        <w:rPr>
          <w:rFonts w:ascii="Arial" w:hAnsi="Arial" w:cs="Arial"/>
        </w:rPr>
        <w:t xml:space="preserve"> mm, </w:t>
      </w:r>
      <w:r w:rsidR="002C6314" w:rsidRPr="00FE323B">
        <w:rPr>
          <w:rFonts w:ascii="Arial" w:hAnsi="Arial" w:cs="Arial"/>
        </w:rPr>
        <w:t xml:space="preserve">Einbautiefe </w:t>
      </w:r>
      <w:r w:rsidR="00F80C51">
        <w:rPr>
          <w:rFonts w:ascii="Arial" w:hAnsi="Arial" w:cs="Arial"/>
        </w:rPr>
        <w:t>52</w:t>
      </w:r>
      <w:r w:rsidR="00A75E61" w:rsidRPr="00FE323B">
        <w:rPr>
          <w:rFonts w:ascii="Arial" w:hAnsi="Arial" w:cs="Arial"/>
        </w:rPr>
        <w:t xml:space="preserve"> mm</w:t>
      </w:r>
    </w:p>
    <w:p w:rsidR="00293461" w:rsidRPr="00FE323B" w:rsidRDefault="00293461" w:rsidP="002C6314">
      <w:pPr>
        <w:pStyle w:val="Aufzhlung"/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Montage: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F80C51">
        <w:rPr>
          <w:rFonts w:ascii="Arial" w:hAnsi="Arial" w:cs="Arial"/>
        </w:rPr>
        <w:t>Hohldecke mit Federn</w:t>
      </w:r>
    </w:p>
    <w:p w:rsidR="0034237C" w:rsidRPr="00FE323B" w:rsidRDefault="0034237C" w:rsidP="0034237C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34237C" w:rsidRPr="00467677" w:rsidRDefault="0034237C" w:rsidP="00467677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FE323B">
        <w:rPr>
          <w:rFonts w:ascii="Arial" w:hAnsi="Arial" w:cs="Arial"/>
          <w:u w:val="single"/>
        </w:rPr>
        <w:t>Optionales Zubehör:</w:t>
      </w:r>
    </w:p>
    <w:p w:rsidR="00887B5A" w:rsidRPr="00BB5493" w:rsidRDefault="00887B5A" w:rsidP="00887B5A">
      <w:pPr>
        <w:pStyle w:val="berschrift3"/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Universal-Fernbedienung „theSenda B“</w:t>
      </w:r>
    </w:p>
    <w:p w:rsidR="00887B5A" w:rsidRPr="00BB5493" w:rsidRDefault="00887B5A" w:rsidP="00887B5A">
      <w:pPr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Benutzer-Fernbedienung mit integriertem Lux-Meter.</w:t>
      </w:r>
    </w:p>
    <w:p w:rsidR="00887B5A" w:rsidRPr="00BB5493" w:rsidRDefault="00887B5A" w:rsidP="00887B5A">
      <w:pPr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 xml:space="preserve">Installateur-Fernbedienung: mit der kostenlosen App „theSenda Plug“ (für iOS/Android) kann anwendungsfreundlich die Inbetriebnahme oder Anpassung der Parameter durchgeführt werden. Parametersätze lassen sich kundenspezifisch abspeichern sowie bezeichnen und für </w:t>
      </w:r>
      <w:r w:rsidRPr="0014780B">
        <w:rPr>
          <w:rFonts w:ascii="Arial" w:hAnsi="Arial" w:cs="Arial"/>
          <w:color w:val="000000"/>
          <w:sz w:val="20"/>
        </w:rPr>
        <w:t>die Archivierung exportieren, beispielsweise per E-Mail.</w:t>
      </w:r>
    </w:p>
    <w:p w:rsidR="00887B5A" w:rsidRPr="00BB5493" w:rsidRDefault="00887B5A" w:rsidP="00887B5A">
      <w:pPr>
        <w:rPr>
          <w:rFonts w:ascii="Arial" w:hAnsi="Arial" w:cs="Arial"/>
          <w:sz w:val="10"/>
          <w:szCs w:val="10"/>
        </w:rPr>
      </w:pPr>
    </w:p>
    <w:p w:rsidR="00887B5A" w:rsidRPr="00BB5493" w:rsidRDefault="00887B5A" w:rsidP="00887B5A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9070985</w:t>
      </w:r>
    </w:p>
    <w:p w:rsidR="00887B5A" w:rsidRPr="00BB5493" w:rsidRDefault="00887B5A" w:rsidP="00887B5A">
      <w:pPr>
        <w:rPr>
          <w:rFonts w:ascii="Arial" w:hAnsi="Arial" w:cs="Arial"/>
          <w:sz w:val="20"/>
        </w:rPr>
      </w:pPr>
    </w:p>
    <w:p w:rsidR="00887B5A" w:rsidRPr="00BB5493" w:rsidRDefault="00887B5A" w:rsidP="00887B5A">
      <w:pPr>
        <w:rPr>
          <w:rFonts w:ascii="Arial" w:hAnsi="Arial" w:cs="Arial"/>
          <w:sz w:val="20"/>
        </w:rPr>
      </w:pPr>
    </w:p>
    <w:p w:rsidR="00887B5A" w:rsidRPr="00BB5493" w:rsidRDefault="00887B5A" w:rsidP="00887B5A">
      <w:pPr>
        <w:pStyle w:val="berschrift3"/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Service-Fernbedienung „theSenda P“</w:t>
      </w:r>
    </w:p>
    <w:p w:rsidR="00887B5A" w:rsidRPr="00BB5493" w:rsidRDefault="00887B5A" w:rsidP="00887B5A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9070910</w:t>
      </w:r>
    </w:p>
    <w:p w:rsidR="00887B5A" w:rsidRPr="00BB5493" w:rsidRDefault="00887B5A" w:rsidP="00887B5A">
      <w:pPr>
        <w:rPr>
          <w:rFonts w:ascii="Arial" w:hAnsi="Arial" w:cs="Arial"/>
          <w:sz w:val="20"/>
        </w:rPr>
      </w:pPr>
    </w:p>
    <w:p w:rsidR="00887B5A" w:rsidRPr="00BB5493" w:rsidRDefault="00887B5A" w:rsidP="00887B5A">
      <w:pPr>
        <w:rPr>
          <w:rFonts w:ascii="Arial" w:hAnsi="Arial" w:cs="Arial"/>
          <w:sz w:val="20"/>
        </w:rPr>
      </w:pPr>
    </w:p>
    <w:p w:rsidR="00887B5A" w:rsidRPr="00BB5493" w:rsidRDefault="00887B5A" w:rsidP="00887B5A">
      <w:pPr>
        <w:pStyle w:val="berschrift3"/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>Benutzer-Fernbedienung „theSenda S“</w:t>
      </w:r>
    </w:p>
    <w:p w:rsidR="00887B5A" w:rsidRPr="00BB5493" w:rsidRDefault="00887B5A" w:rsidP="00887B5A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9070911</w:t>
      </w:r>
    </w:p>
    <w:p w:rsidR="00887B5A" w:rsidRPr="00BB5493" w:rsidRDefault="00887B5A" w:rsidP="00887B5A">
      <w:pPr>
        <w:rPr>
          <w:rFonts w:ascii="Arial" w:hAnsi="Arial" w:cs="Arial"/>
          <w:sz w:val="20"/>
        </w:rPr>
      </w:pPr>
    </w:p>
    <w:p w:rsidR="00887B5A" w:rsidRPr="00BB5493" w:rsidRDefault="00887B5A" w:rsidP="00887B5A">
      <w:pPr>
        <w:rPr>
          <w:rFonts w:ascii="Arial" w:hAnsi="Arial" w:cs="Arial"/>
          <w:sz w:val="20"/>
        </w:rPr>
      </w:pPr>
    </w:p>
    <w:p w:rsidR="00887B5A" w:rsidRPr="00BB5493" w:rsidRDefault="00887B5A" w:rsidP="00887B5A">
      <w:pPr>
        <w:pStyle w:val="berschrift3"/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 xml:space="preserve">Abdeckrahmen Cover </w:t>
      </w:r>
      <w:r w:rsidR="003840C1">
        <w:rPr>
          <w:rFonts w:ascii="Arial" w:hAnsi="Arial" w:cs="Arial"/>
          <w:sz w:val="20"/>
        </w:rPr>
        <w:t>FLAT 85</w:t>
      </w:r>
      <w:r w:rsidRPr="00BB5493">
        <w:rPr>
          <w:rFonts w:ascii="Arial" w:hAnsi="Arial" w:cs="Arial"/>
          <w:sz w:val="20"/>
        </w:rPr>
        <w:t xml:space="preserve"> GR</w:t>
      </w:r>
    </w:p>
    <w:p w:rsidR="00887B5A" w:rsidRDefault="00887B5A" w:rsidP="00887B5A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 Grau: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</w:t>
      </w:r>
      <w:r w:rsidR="003840C1">
        <w:rPr>
          <w:rFonts w:ascii="Arial" w:hAnsi="Arial" w:cs="Arial"/>
          <w:b/>
          <w:sz w:val="20"/>
        </w:rPr>
        <w:t>597</w:t>
      </w:r>
    </w:p>
    <w:p w:rsidR="003840C1" w:rsidRDefault="003840C1" w:rsidP="003840C1">
      <w:pPr>
        <w:rPr>
          <w:rFonts w:ascii="Arial" w:hAnsi="Arial" w:cs="Arial"/>
          <w:b/>
          <w:sz w:val="20"/>
        </w:rPr>
      </w:pPr>
    </w:p>
    <w:p w:rsidR="003840C1" w:rsidRDefault="003840C1" w:rsidP="003840C1">
      <w:pPr>
        <w:pStyle w:val="berschrift3"/>
        <w:rPr>
          <w:rFonts w:ascii="Arial" w:hAnsi="Arial" w:cs="Arial"/>
          <w:sz w:val="20"/>
        </w:rPr>
      </w:pPr>
    </w:p>
    <w:p w:rsidR="003840C1" w:rsidRPr="00BB5493" w:rsidRDefault="003840C1" w:rsidP="003840C1">
      <w:pPr>
        <w:pStyle w:val="berschrift3"/>
        <w:spacing w:after="120"/>
        <w:rPr>
          <w:rFonts w:ascii="Arial" w:hAnsi="Arial" w:cs="Arial"/>
          <w:sz w:val="20"/>
        </w:rPr>
      </w:pPr>
      <w:r w:rsidRPr="00BB5493">
        <w:rPr>
          <w:rFonts w:ascii="Arial" w:hAnsi="Arial" w:cs="Arial"/>
          <w:sz w:val="20"/>
        </w:rPr>
        <w:t xml:space="preserve">Abdeckrahmen Cover </w:t>
      </w:r>
      <w:r>
        <w:rPr>
          <w:rFonts w:ascii="Arial" w:hAnsi="Arial" w:cs="Arial"/>
          <w:sz w:val="20"/>
        </w:rPr>
        <w:t>FLAT 85</w:t>
      </w:r>
      <w:r w:rsidRPr="00BB5493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BK</w:t>
      </w:r>
    </w:p>
    <w:p w:rsidR="003840C1" w:rsidRPr="00BB5493" w:rsidRDefault="003840C1" w:rsidP="003840C1">
      <w:pPr>
        <w:spacing w:after="40"/>
        <w:rPr>
          <w:rFonts w:ascii="Arial" w:hAnsi="Arial" w:cs="Arial"/>
          <w:b/>
          <w:sz w:val="20"/>
        </w:rPr>
      </w:pPr>
      <w:r w:rsidRPr="00BB5493">
        <w:rPr>
          <w:rFonts w:ascii="Arial" w:hAnsi="Arial" w:cs="Arial"/>
          <w:b/>
          <w:sz w:val="20"/>
        </w:rPr>
        <w:t xml:space="preserve">Bestell-Nr. </w:t>
      </w:r>
      <w:r>
        <w:rPr>
          <w:rFonts w:ascii="Arial" w:hAnsi="Arial" w:cs="Arial"/>
          <w:b/>
          <w:sz w:val="20"/>
        </w:rPr>
        <w:t>Schwarz</w:t>
      </w:r>
      <w:r w:rsidRPr="00BB5493">
        <w:rPr>
          <w:rFonts w:ascii="Arial" w:hAnsi="Arial" w:cs="Arial"/>
          <w:b/>
          <w:sz w:val="20"/>
        </w:rPr>
        <w:t xml:space="preserve">: </w:t>
      </w:r>
      <w:r w:rsidRPr="00BB5493">
        <w:rPr>
          <w:rFonts w:ascii="Arial" w:hAnsi="Arial" w:cs="Arial"/>
          <w:b/>
          <w:sz w:val="20"/>
        </w:rPr>
        <w:tab/>
      </w:r>
      <w:r w:rsidRPr="00BB5493">
        <w:rPr>
          <w:rFonts w:ascii="Arial" w:hAnsi="Arial" w:cs="Arial"/>
          <w:b/>
          <w:sz w:val="20"/>
        </w:rPr>
        <w:tab/>
        <w:t>9070</w:t>
      </w:r>
      <w:r>
        <w:rPr>
          <w:rFonts w:ascii="Arial" w:hAnsi="Arial" w:cs="Arial"/>
          <w:b/>
          <w:sz w:val="20"/>
        </w:rPr>
        <w:t>853</w:t>
      </w:r>
    </w:p>
    <w:p w:rsidR="003840C1" w:rsidRPr="00BB5493" w:rsidRDefault="003840C1" w:rsidP="00887B5A">
      <w:pPr>
        <w:spacing w:after="40"/>
        <w:rPr>
          <w:rFonts w:ascii="Arial" w:hAnsi="Arial" w:cs="Arial"/>
          <w:b/>
          <w:sz w:val="20"/>
        </w:rPr>
      </w:pPr>
    </w:p>
    <w:sectPr w:rsidR="003840C1" w:rsidRPr="00BB5493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D62EF3" w:rsidRDefault="00D62EF3">
      <w:r>
        <w:separator/>
      </w:r>
    </w:p>
  </w:endnote>
  <w:endnote w:type="continuationSeparator" w:id="0">
    <w:p w:rsidR="00D62EF3" w:rsidRDefault="00D62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F213AE" w:rsidRPr="0095605F" w:rsidRDefault="00423284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</w:t>
          </w:r>
          <w:r w:rsidR="003840C1">
            <w:rPr>
              <w:rFonts w:ascii="Arial" w:hAnsi="Arial" w:cs="Arial"/>
            </w:rPr>
            <w:t>6</w:t>
          </w:r>
          <w:r w:rsidR="00F21331">
            <w:rPr>
              <w:rFonts w:ascii="Arial" w:hAnsi="Arial" w:cs="Arial"/>
            </w:rPr>
            <w:t>.20</w:t>
          </w:r>
          <w:r>
            <w:rPr>
              <w:rFonts w:ascii="Arial" w:hAnsi="Arial" w:cs="Arial"/>
            </w:rPr>
            <w:t>2</w:t>
          </w:r>
          <w:r w:rsidR="003840C1">
            <w:rPr>
              <w:rFonts w:ascii="Arial" w:hAnsi="Arial" w:cs="Arial"/>
            </w:rPr>
            <w:t>2</w:t>
          </w:r>
          <w:r w:rsidR="00F213AE" w:rsidRPr="0095605F">
            <w:rPr>
              <w:rFonts w:ascii="Arial" w:hAnsi="Arial" w:cs="Arial"/>
            </w:rPr>
            <w:sym w:font="Symbol" w:char="F0D3"/>
          </w:r>
          <w:r w:rsidR="00AB0222">
            <w:rPr>
              <w:rFonts w:ascii="Arial" w:hAnsi="Arial" w:cs="Arial"/>
            </w:rPr>
            <w:t>Theben</w:t>
          </w:r>
          <w:r w:rsidR="00F213AE" w:rsidRPr="0095605F">
            <w:rPr>
              <w:rFonts w:ascii="Arial" w:hAnsi="Arial" w:cs="Arial"/>
            </w:rPr>
            <w:t xml:space="preserve">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D62EF3" w:rsidRDefault="00D62EF3">
      <w:r>
        <w:separator/>
      </w:r>
    </w:p>
  </w:footnote>
  <w:footnote w:type="continuationSeparator" w:id="0">
    <w:p w:rsidR="00D62EF3" w:rsidRDefault="00D62E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D62EF3" w:rsidRPr="0014780B">
            <w:rPr>
              <w:noProof/>
              <w:lang w:val="de-CH" w:eastAsia="de-CH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CA85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673157"/>
    <w:multiLevelType w:val="hybridMultilevel"/>
    <w:tmpl w:val="43744510"/>
    <w:lvl w:ilvl="0" w:tplc="E34A3D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5A333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1CB73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803B08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1E523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D2FE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94E15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7C744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9EB34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9885EDA"/>
    <w:multiLevelType w:val="hybridMultilevel"/>
    <w:tmpl w:val="2D381CE4"/>
    <w:lvl w:ilvl="0" w:tplc="DA802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D4B09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488B75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288174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22940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D284B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C6982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325B9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440B1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4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E754101"/>
    <w:multiLevelType w:val="hybridMultilevel"/>
    <w:tmpl w:val="0F8CEAF6"/>
    <w:lvl w:ilvl="0" w:tplc="962219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18166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E8DD8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EC908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AA371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C69A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E48A6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7C738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4AB70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784B2C49"/>
    <w:multiLevelType w:val="hybridMultilevel"/>
    <w:tmpl w:val="387082D2"/>
    <w:lvl w:ilvl="0" w:tplc="5C50BF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2447F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B2D47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9EEAA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90266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02BEA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4023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7CE7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D0CA6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78B2112E"/>
    <w:multiLevelType w:val="hybridMultilevel"/>
    <w:tmpl w:val="5CA2289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3F60424"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94005045">
    <w:abstractNumId w:val="4"/>
  </w:num>
  <w:num w:numId="2" w16cid:durableId="1825975981">
    <w:abstractNumId w:val="8"/>
  </w:num>
  <w:num w:numId="3" w16cid:durableId="1474250731">
    <w:abstractNumId w:val="3"/>
  </w:num>
  <w:num w:numId="4" w16cid:durableId="1440756410">
    <w:abstractNumId w:val="0"/>
  </w:num>
  <w:num w:numId="5" w16cid:durableId="1483347776">
    <w:abstractNumId w:val="7"/>
  </w:num>
  <w:num w:numId="6" w16cid:durableId="464549213">
    <w:abstractNumId w:val="1"/>
  </w:num>
  <w:num w:numId="7" w16cid:durableId="1370177760">
    <w:abstractNumId w:val="5"/>
  </w:num>
  <w:num w:numId="8" w16cid:durableId="79257171">
    <w:abstractNumId w:val="2"/>
  </w:num>
  <w:num w:numId="9" w16cid:durableId="134297209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56DAA"/>
    <w:rsid w:val="00057747"/>
    <w:rsid w:val="000A49B0"/>
    <w:rsid w:val="000A7407"/>
    <w:rsid w:val="000B4392"/>
    <w:rsid w:val="000E3A05"/>
    <w:rsid w:val="000E5F8F"/>
    <w:rsid w:val="0011221C"/>
    <w:rsid w:val="00136A01"/>
    <w:rsid w:val="0014780B"/>
    <w:rsid w:val="00164CF8"/>
    <w:rsid w:val="00167D65"/>
    <w:rsid w:val="00175559"/>
    <w:rsid w:val="0018253F"/>
    <w:rsid w:val="001954BB"/>
    <w:rsid w:val="00195A6B"/>
    <w:rsid w:val="001B798A"/>
    <w:rsid w:val="001C5AE6"/>
    <w:rsid w:val="001F49C8"/>
    <w:rsid w:val="001F5BF1"/>
    <w:rsid w:val="0020476F"/>
    <w:rsid w:val="00257D23"/>
    <w:rsid w:val="00261E93"/>
    <w:rsid w:val="002840E1"/>
    <w:rsid w:val="00293461"/>
    <w:rsid w:val="002A1DD4"/>
    <w:rsid w:val="002A63AC"/>
    <w:rsid w:val="002C6314"/>
    <w:rsid w:val="002D071C"/>
    <w:rsid w:val="002E64BA"/>
    <w:rsid w:val="002F0D93"/>
    <w:rsid w:val="002F170E"/>
    <w:rsid w:val="002F3067"/>
    <w:rsid w:val="00306E86"/>
    <w:rsid w:val="003242DD"/>
    <w:rsid w:val="003327EE"/>
    <w:rsid w:val="0034237C"/>
    <w:rsid w:val="003505BD"/>
    <w:rsid w:val="003532A6"/>
    <w:rsid w:val="003567FA"/>
    <w:rsid w:val="0036004F"/>
    <w:rsid w:val="00367E7C"/>
    <w:rsid w:val="003836D1"/>
    <w:rsid w:val="003840C1"/>
    <w:rsid w:val="003A1DE4"/>
    <w:rsid w:val="003A6C78"/>
    <w:rsid w:val="003D717D"/>
    <w:rsid w:val="00405990"/>
    <w:rsid w:val="00423284"/>
    <w:rsid w:val="00430F45"/>
    <w:rsid w:val="00442A17"/>
    <w:rsid w:val="00461495"/>
    <w:rsid w:val="00467677"/>
    <w:rsid w:val="00476D8E"/>
    <w:rsid w:val="00477426"/>
    <w:rsid w:val="00490FEC"/>
    <w:rsid w:val="004930BB"/>
    <w:rsid w:val="004A0FD2"/>
    <w:rsid w:val="004C07C4"/>
    <w:rsid w:val="004C6BD9"/>
    <w:rsid w:val="004E2972"/>
    <w:rsid w:val="004F2EB4"/>
    <w:rsid w:val="004F6840"/>
    <w:rsid w:val="00501726"/>
    <w:rsid w:val="00510991"/>
    <w:rsid w:val="005116E4"/>
    <w:rsid w:val="00522A11"/>
    <w:rsid w:val="00543AAD"/>
    <w:rsid w:val="00557AA9"/>
    <w:rsid w:val="00567DFB"/>
    <w:rsid w:val="0058381E"/>
    <w:rsid w:val="005B7C59"/>
    <w:rsid w:val="005F796A"/>
    <w:rsid w:val="00604C66"/>
    <w:rsid w:val="00616195"/>
    <w:rsid w:val="00622B3A"/>
    <w:rsid w:val="00630FC3"/>
    <w:rsid w:val="00643324"/>
    <w:rsid w:val="006573DC"/>
    <w:rsid w:val="0067047E"/>
    <w:rsid w:val="00680D97"/>
    <w:rsid w:val="006B75C9"/>
    <w:rsid w:val="006C4C08"/>
    <w:rsid w:val="006C784A"/>
    <w:rsid w:val="006D4E11"/>
    <w:rsid w:val="006E0D51"/>
    <w:rsid w:val="006F477C"/>
    <w:rsid w:val="006F4CAD"/>
    <w:rsid w:val="00714F55"/>
    <w:rsid w:val="007405A9"/>
    <w:rsid w:val="007752C7"/>
    <w:rsid w:val="00785FE4"/>
    <w:rsid w:val="00792DB9"/>
    <w:rsid w:val="0079549A"/>
    <w:rsid w:val="007A7A86"/>
    <w:rsid w:val="007B2E89"/>
    <w:rsid w:val="007C0ACE"/>
    <w:rsid w:val="007C7A20"/>
    <w:rsid w:val="007F4E69"/>
    <w:rsid w:val="00857B98"/>
    <w:rsid w:val="00872719"/>
    <w:rsid w:val="0088214A"/>
    <w:rsid w:val="00887B5A"/>
    <w:rsid w:val="008E010F"/>
    <w:rsid w:val="009002CC"/>
    <w:rsid w:val="00900A77"/>
    <w:rsid w:val="00903288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110A"/>
    <w:rsid w:val="00982527"/>
    <w:rsid w:val="00983913"/>
    <w:rsid w:val="00986F7F"/>
    <w:rsid w:val="00994DE2"/>
    <w:rsid w:val="009E2BF0"/>
    <w:rsid w:val="009F01D0"/>
    <w:rsid w:val="009F6E61"/>
    <w:rsid w:val="00A02FAB"/>
    <w:rsid w:val="00A059C5"/>
    <w:rsid w:val="00A25441"/>
    <w:rsid w:val="00A41B0E"/>
    <w:rsid w:val="00A47C97"/>
    <w:rsid w:val="00A651B8"/>
    <w:rsid w:val="00A72AEF"/>
    <w:rsid w:val="00A75E61"/>
    <w:rsid w:val="00AB0222"/>
    <w:rsid w:val="00AB2128"/>
    <w:rsid w:val="00AB4B97"/>
    <w:rsid w:val="00B14736"/>
    <w:rsid w:val="00B345A1"/>
    <w:rsid w:val="00B7621C"/>
    <w:rsid w:val="00B93DC0"/>
    <w:rsid w:val="00BE3809"/>
    <w:rsid w:val="00BF48DE"/>
    <w:rsid w:val="00C001FA"/>
    <w:rsid w:val="00C05DE7"/>
    <w:rsid w:val="00C1124C"/>
    <w:rsid w:val="00C203A0"/>
    <w:rsid w:val="00C32C49"/>
    <w:rsid w:val="00C43A40"/>
    <w:rsid w:val="00C81B89"/>
    <w:rsid w:val="00C84303"/>
    <w:rsid w:val="00C86972"/>
    <w:rsid w:val="00C8699D"/>
    <w:rsid w:val="00C874CB"/>
    <w:rsid w:val="00CA46A7"/>
    <w:rsid w:val="00CB1CD5"/>
    <w:rsid w:val="00CC6300"/>
    <w:rsid w:val="00CE0149"/>
    <w:rsid w:val="00CF20FB"/>
    <w:rsid w:val="00D00BF0"/>
    <w:rsid w:val="00D03C54"/>
    <w:rsid w:val="00D05F16"/>
    <w:rsid w:val="00D1147B"/>
    <w:rsid w:val="00D62EF3"/>
    <w:rsid w:val="00D7757B"/>
    <w:rsid w:val="00D84889"/>
    <w:rsid w:val="00D96261"/>
    <w:rsid w:val="00DA5A07"/>
    <w:rsid w:val="00DB7B8E"/>
    <w:rsid w:val="00DF4FE3"/>
    <w:rsid w:val="00E006DC"/>
    <w:rsid w:val="00E10AA6"/>
    <w:rsid w:val="00E5779A"/>
    <w:rsid w:val="00E66107"/>
    <w:rsid w:val="00E769D5"/>
    <w:rsid w:val="00E86E40"/>
    <w:rsid w:val="00EA1E7A"/>
    <w:rsid w:val="00EB4AB1"/>
    <w:rsid w:val="00EC36C2"/>
    <w:rsid w:val="00EC68C5"/>
    <w:rsid w:val="00F07E9A"/>
    <w:rsid w:val="00F21331"/>
    <w:rsid w:val="00F213AE"/>
    <w:rsid w:val="00F27FA8"/>
    <w:rsid w:val="00F50BD0"/>
    <w:rsid w:val="00F55BBA"/>
    <w:rsid w:val="00F80C51"/>
    <w:rsid w:val="00FB2CEC"/>
    <w:rsid w:val="00FC09A6"/>
    <w:rsid w:val="00FD3CBA"/>
    <w:rsid w:val="00FE323B"/>
    <w:rsid w:val="00FE432D"/>
    <w:rsid w:val="00FE4AA2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23132BC6-982F-1E41-A309-C5B0127C5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  <w:style w:type="paragraph" w:styleId="Listenabsatz">
    <w:name w:val="List Paragraph"/>
    <w:basedOn w:val="Standard"/>
    <w:uiPriority w:val="34"/>
    <w:qFormat/>
    <w:rsid w:val="0058381E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05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49999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2514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3260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9156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395</Words>
  <Characters>2494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2018-10-03T13:05:00Z</cp:lastPrinted>
  <dcterms:created xsi:type="dcterms:W3CDTF">2026-10-16T12:36:00Z</dcterms:created>
  <dcterms:modified xsi:type="dcterms:W3CDTF">2026-10-16T12:36:00Z</dcterms:modified>
</cp:coreProperties>
</file>